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6CDE4" w14:textId="523CF3D5" w:rsidR="00481A27" w:rsidRPr="008B2929" w:rsidRDefault="00481A27" w:rsidP="00481A27">
      <w:pPr>
        <w:spacing w:after="80"/>
        <w:jc w:val="both"/>
        <w:rPr>
          <w:rFonts w:ascii="Arial" w:hAnsi="Arial" w:cs="Arial"/>
        </w:rPr>
      </w:pPr>
      <w:r w:rsidRPr="008B2929">
        <w:rPr>
          <w:rFonts w:ascii="Arial" w:hAnsi="Arial" w:cs="Arial"/>
        </w:rPr>
        <w:t>Specifikace díla</w:t>
      </w:r>
    </w:p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238"/>
      </w:tblGrid>
      <w:tr w:rsidR="003B18F0" w:rsidRPr="008B2929" w14:paraId="1C71190B" w14:textId="77777777" w:rsidTr="003B18F0">
        <w:trPr>
          <w:trHeight w:val="67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159138" w14:textId="5A88692C" w:rsidR="003B18F0" w:rsidRPr="00DE3D90" w:rsidRDefault="00493142" w:rsidP="00DE3D90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8B2929">
              <w:rPr>
                <w:b/>
              </w:rPr>
              <w:t>„</w:t>
            </w:r>
            <w:r w:rsidR="00100C13" w:rsidRPr="004365EC">
              <w:rPr>
                <w:b/>
                <w:sz w:val="22"/>
                <w:szCs w:val="22"/>
              </w:rPr>
              <w:t xml:space="preserve">Stavba polní cesty C16 v </w:t>
            </w:r>
            <w:proofErr w:type="spellStart"/>
            <w:r w:rsidR="00100C13" w:rsidRPr="004365EC">
              <w:rPr>
                <w:b/>
                <w:sz w:val="22"/>
                <w:szCs w:val="22"/>
              </w:rPr>
              <w:t>k.ú</w:t>
            </w:r>
            <w:proofErr w:type="spellEnd"/>
            <w:r w:rsidR="00100C13" w:rsidRPr="004365EC">
              <w:rPr>
                <w:b/>
                <w:sz w:val="22"/>
                <w:szCs w:val="22"/>
              </w:rPr>
              <w:t>. Skuhrov</w:t>
            </w:r>
            <w:r w:rsidR="00DE3D90">
              <w:rPr>
                <w:b/>
                <w:sz w:val="22"/>
                <w:szCs w:val="22"/>
              </w:rPr>
              <w:t>“</w:t>
            </w:r>
          </w:p>
        </w:tc>
      </w:tr>
    </w:tbl>
    <w:p w14:paraId="22895F70" w14:textId="77777777" w:rsidR="00DD2A8A" w:rsidRDefault="00DD2A8A" w:rsidP="00E628EB">
      <w:pPr>
        <w:spacing w:line="276" w:lineRule="auto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38C2A46" w14:textId="77777777" w:rsidR="00ED15A0" w:rsidRPr="008B2929" w:rsidRDefault="00ED15A0" w:rsidP="00E855D4">
      <w:pPr>
        <w:jc w:val="both"/>
        <w:rPr>
          <w:rFonts w:ascii="Arial" w:hAnsi="Arial" w:cs="Arial"/>
          <w:sz w:val="20"/>
          <w:szCs w:val="20"/>
        </w:rPr>
      </w:pPr>
      <w:r w:rsidRPr="008B2929">
        <w:rPr>
          <w:rFonts w:ascii="Arial" w:hAnsi="Arial" w:cs="Arial"/>
          <w:sz w:val="20"/>
          <w:szCs w:val="20"/>
          <w:u w:val="single"/>
        </w:rPr>
        <w:t>Specifikace a rozsah požadovaného plnění:</w:t>
      </w:r>
      <w:r w:rsidRPr="008B2929">
        <w:rPr>
          <w:rFonts w:ascii="Arial" w:hAnsi="Arial" w:cs="Arial"/>
          <w:sz w:val="20"/>
          <w:szCs w:val="20"/>
        </w:rPr>
        <w:t xml:space="preserve"> </w:t>
      </w:r>
    </w:p>
    <w:p w14:paraId="06EB03F0" w14:textId="77777777" w:rsidR="00E80F31" w:rsidRPr="008B2929" w:rsidRDefault="00E80F31" w:rsidP="00E80F31">
      <w:pPr>
        <w:jc w:val="both"/>
        <w:rPr>
          <w:rFonts w:ascii="Arial" w:hAnsi="Arial" w:cs="Arial"/>
          <w:sz w:val="20"/>
          <w:szCs w:val="20"/>
        </w:rPr>
      </w:pPr>
    </w:p>
    <w:p w14:paraId="107DF106" w14:textId="648649E4" w:rsidR="00E80F31" w:rsidRPr="00100C13" w:rsidRDefault="00E80F31" w:rsidP="00E855D4">
      <w:pPr>
        <w:jc w:val="both"/>
        <w:rPr>
          <w:rFonts w:ascii="Arial" w:hAnsi="Arial" w:cs="Arial"/>
          <w:sz w:val="20"/>
          <w:szCs w:val="20"/>
        </w:rPr>
      </w:pPr>
      <w:r w:rsidRPr="00100C13">
        <w:rPr>
          <w:rFonts w:ascii="Arial" w:hAnsi="Arial" w:cs="Arial"/>
          <w:sz w:val="20"/>
          <w:szCs w:val="20"/>
        </w:rPr>
        <w:t xml:space="preserve">Podrobnou definici předmětu veřejné zakázky </w:t>
      </w:r>
      <w:r w:rsidR="00100C13" w:rsidRPr="00100C13">
        <w:rPr>
          <w:rFonts w:ascii="Arial" w:hAnsi="Arial" w:cs="Arial"/>
          <w:sz w:val="20"/>
          <w:szCs w:val="20"/>
        </w:rPr>
        <w:t>a technické podmínky stanovuje projektová dokumentace ověřen</w:t>
      </w:r>
      <w:r w:rsidR="00100C13">
        <w:rPr>
          <w:rFonts w:ascii="Arial" w:hAnsi="Arial" w:cs="Arial"/>
          <w:sz w:val="20"/>
          <w:szCs w:val="20"/>
        </w:rPr>
        <w:t>á</w:t>
      </w:r>
      <w:r w:rsidR="00100C13" w:rsidRPr="00100C13">
        <w:rPr>
          <w:rFonts w:ascii="Arial" w:hAnsi="Arial" w:cs="Arial"/>
          <w:sz w:val="20"/>
          <w:szCs w:val="20"/>
        </w:rPr>
        <w:t xml:space="preserve"> ve stavebním řízení, kterou vypracovala </w:t>
      </w:r>
      <w:proofErr w:type="spellStart"/>
      <w:r w:rsidR="00100C13" w:rsidRPr="00100C13">
        <w:rPr>
          <w:rFonts w:ascii="Arial" w:hAnsi="Arial" w:cs="Arial"/>
          <w:sz w:val="20"/>
          <w:szCs w:val="20"/>
        </w:rPr>
        <w:t>Agroprojekce</w:t>
      </w:r>
      <w:proofErr w:type="spellEnd"/>
      <w:r w:rsidR="00100C13" w:rsidRPr="00100C13">
        <w:rPr>
          <w:rFonts w:ascii="Arial" w:hAnsi="Arial" w:cs="Arial"/>
          <w:sz w:val="20"/>
          <w:szCs w:val="20"/>
        </w:rPr>
        <w:t xml:space="preserve"> Litomyšl, s.r.o., Rokycanova 114/IV, 566 01 Vysoké Mýto, IČO 64255611</w:t>
      </w:r>
      <w:r w:rsidR="0029603E">
        <w:rPr>
          <w:rFonts w:ascii="Arial" w:hAnsi="Arial" w:cs="Arial"/>
          <w:sz w:val="20"/>
          <w:szCs w:val="20"/>
        </w:rPr>
        <w:t xml:space="preserve"> </w:t>
      </w:r>
      <w:r w:rsidR="00DC7163">
        <w:rPr>
          <w:rFonts w:ascii="Arial" w:hAnsi="Arial" w:cs="Arial"/>
          <w:sz w:val="20"/>
          <w:szCs w:val="20"/>
        </w:rPr>
        <w:t>v 12/2021</w:t>
      </w:r>
      <w:r w:rsidR="00100C13" w:rsidRPr="00100C13">
        <w:rPr>
          <w:rFonts w:ascii="Arial" w:hAnsi="Arial" w:cs="Arial"/>
          <w:sz w:val="20"/>
          <w:szCs w:val="20"/>
        </w:rPr>
        <w:t xml:space="preserve">. </w:t>
      </w:r>
    </w:p>
    <w:p w14:paraId="4B8A8907" w14:textId="77777777" w:rsidR="00100C13" w:rsidRPr="008B2929" w:rsidRDefault="00100C13" w:rsidP="00E855D4">
      <w:pPr>
        <w:jc w:val="both"/>
        <w:rPr>
          <w:rFonts w:ascii="Arial" w:hAnsi="Arial" w:cs="Arial"/>
          <w:sz w:val="20"/>
          <w:szCs w:val="20"/>
        </w:rPr>
      </w:pPr>
    </w:p>
    <w:p w14:paraId="4AC7675C" w14:textId="303C9639" w:rsidR="00E80F31" w:rsidRPr="00100C13" w:rsidRDefault="00100C13" w:rsidP="00100C13">
      <w:pPr>
        <w:rPr>
          <w:rFonts w:ascii="Arial" w:hAnsi="Arial" w:cs="Arial"/>
          <w:sz w:val="20"/>
          <w:szCs w:val="20"/>
          <w:u w:val="single"/>
        </w:rPr>
      </w:pPr>
      <w:r w:rsidRPr="00100C13">
        <w:rPr>
          <w:rFonts w:ascii="Arial" w:hAnsi="Arial" w:cs="Arial"/>
          <w:sz w:val="20"/>
          <w:szCs w:val="20"/>
        </w:rPr>
        <w:t xml:space="preserve">Předmětem veřejné zakázky je stavba vedlejší polní cesty C16 na pozemku </w:t>
      </w:r>
      <w:proofErr w:type="spellStart"/>
      <w:r w:rsidRPr="00100C13">
        <w:rPr>
          <w:rFonts w:ascii="Arial" w:hAnsi="Arial" w:cs="Arial"/>
          <w:sz w:val="20"/>
          <w:szCs w:val="20"/>
        </w:rPr>
        <w:t>p.č</w:t>
      </w:r>
      <w:proofErr w:type="spellEnd"/>
      <w:r w:rsidRPr="00100C13">
        <w:rPr>
          <w:rFonts w:ascii="Arial" w:hAnsi="Arial" w:cs="Arial"/>
          <w:sz w:val="20"/>
          <w:szCs w:val="20"/>
        </w:rPr>
        <w:t>. 3772 v </w:t>
      </w:r>
      <w:proofErr w:type="spellStart"/>
      <w:r w:rsidRPr="00100C13">
        <w:rPr>
          <w:rFonts w:ascii="Arial" w:hAnsi="Arial" w:cs="Arial"/>
          <w:sz w:val="20"/>
          <w:szCs w:val="20"/>
        </w:rPr>
        <w:t>k.ú</w:t>
      </w:r>
      <w:proofErr w:type="spellEnd"/>
      <w:r w:rsidRPr="00100C13">
        <w:rPr>
          <w:rFonts w:ascii="Arial" w:hAnsi="Arial" w:cs="Arial"/>
          <w:sz w:val="20"/>
          <w:szCs w:val="20"/>
        </w:rPr>
        <w:t xml:space="preserve">. Skuhrov u Železného Brodu, která spojuje obci Skuhrov s místní komunikací ležící na hranici s </w:t>
      </w:r>
      <w:proofErr w:type="spellStart"/>
      <w:r w:rsidRPr="00100C13">
        <w:rPr>
          <w:rFonts w:ascii="Arial" w:hAnsi="Arial" w:cs="Arial"/>
          <w:sz w:val="20"/>
          <w:szCs w:val="20"/>
        </w:rPr>
        <w:t>k.ú</w:t>
      </w:r>
      <w:proofErr w:type="spellEnd"/>
      <w:r w:rsidRPr="00100C13">
        <w:rPr>
          <w:rFonts w:ascii="Arial" w:hAnsi="Arial" w:cs="Arial"/>
          <w:sz w:val="20"/>
          <w:szCs w:val="20"/>
        </w:rPr>
        <w:t xml:space="preserve">.  Alšovice. Stavební práce mají charakter rekonstrukce stávající polní cesty o celkové délce 729,0 m, která je značně poškozena (projeté koleje, nevyhovující parametry, nevyhovující odvodnění), což brání jejímu využití. Stávající kryt komunikace je částečně asfaltového </w:t>
      </w:r>
      <w:r w:rsidR="00DC7163">
        <w:rPr>
          <w:rFonts w:ascii="Arial" w:hAnsi="Arial" w:cs="Arial"/>
          <w:sz w:val="20"/>
          <w:szCs w:val="20"/>
        </w:rPr>
        <w:t>c</w:t>
      </w:r>
      <w:r w:rsidRPr="00100C13">
        <w:rPr>
          <w:rFonts w:ascii="Arial" w:hAnsi="Arial" w:cs="Arial"/>
          <w:sz w:val="20"/>
          <w:szCs w:val="20"/>
        </w:rPr>
        <w:t xml:space="preserve">harakteru – z tohoto důvodu PD počítá s ofrézováním na ploše 3x200 m. Rekonstrukce je navržena v celkové délce 729,0 m v kategorii P4,0/30 – šířka cesty je 3,0 m + krajnice 2 x 0,5 m; navrhovaná rychlost je 30 km/h. Konstrukční skladba komunikace – asfalt obalový ACO 11 40 mm, asfalt podkladový ACP </w:t>
      </w:r>
      <w:proofErr w:type="gramStart"/>
      <w:r w:rsidRPr="00100C13">
        <w:rPr>
          <w:rFonts w:ascii="Arial" w:hAnsi="Arial" w:cs="Arial"/>
          <w:sz w:val="20"/>
          <w:szCs w:val="20"/>
        </w:rPr>
        <w:t>16  50</w:t>
      </w:r>
      <w:proofErr w:type="gramEnd"/>
      <w:r w:rsidRPr="00100C13">
        <w:rPr>
          <w:rFonts w:ascii="Arial" w:hAnsi="Arial" w:cs="Arial"/>
          <w:sz w:val="20"/>
          <w:szCs w:val="20"/>
        </w:rPr>
        <w:t xml:space="preserve"> mm, postřik živičný spojovací, vibrovaný štěrk VŠ  150mm, štěrkodrť </w:t>
      </w:r>
      <w:proofErr w:type="spellStart"/>
      <w:r w:rsidRPr="00100C13">
        <w:rPr>
          <w:rFonts w:ascii="Arial" w:hAnsi="Arial" w:cs="Arial"/>
          <w:sz w:val="20"/>
          <w:szCs w:val="20"/>
        </w:rPr>
        <w:t>ŠDb</w:t>
      </w:r>
      <w:proofErr w:type="spellEnd"/>
      <w:r w:rsidRPr="00100C13">
        <w:rPr>
          <w:rFonts w:ascii="Arial" w:hAnsi="Arial" w:cs="Arial"/>
          <w:sz w:val="20"/>
          <w:szCs w:val="20"/>
        </w:rPr>
        <w:t xml:space="preserve">  200 mm, upravená pláň komunikace se zhutněním 30 </w:t>
      </w:r>
      <w:proofErr w:type="spellStart"/>
      <w:r w:rsidRPr="00100C13">
        <w:rPr>
          <w:rFonts w:ascii="Arial" w:hAnsi="Arial" w:cs="Arial"/>
          <w:sz w:val="20"/>
          <w:szCs w:val="20"/>
        </w:rPr>
        <w:t>MPa</w:t>
      </w:r>
      <w:proofErr w:type="spellEnd"/>
      <w:r w:rsidRPr="00100C13">
        <w:rPr>
          <w:rFonts w:ascii="Arial" w:hAnsi="Arial" w:cs="Arial"/>
          <w:sz w:val="20"/>
          <w:szCs w:val="20"/>
        </w:rPr>
        <w:t xml:space="preserve">. Stabilizované podloží vápněním v mocnosti 50 cm s přidáním 5 % vápna. Krajnice budou provedeny z asfaltového recyklátu. Vozovka je navržena v příčném jednostranném sklonu min. 3,0 %. Odvodnění pláně je navrženo podélnou drenáží zaústěnou do zasakovací jímky dl. 10 m, hl. 1 m a šířky 1 m, nebo případně zaústěnou do příkopu. V trase cesty jsou čtyři napojení </w:t>
      </w:r>
      <w:proofErr w:type="gramStart"/>
      <w:r w:rsidRPr="00100C13">
        <w:rPr>
          <w:rFonts w:ascii="Arial" w:hAnsi="Arial" w:cs="Arial"/>
          <w:sz w:val="20"/>
          <w:szCs w:val="20"/>
        </w:rPr>
        <w:t>cest  ve</w:t>
      </w:r>
      <w:proofErr w:type="gramEnd"/>
      <w:r w:rsidRPr="00100C13">
        <w:rPr>
          <w:rFonts w:ascii="Arial" w:hAnsi="Arial" w:cs="Arial"/>
          <w:sz w:val="20"/>
          <w:szCs w:val="20"/>
        </w:rPr>
        <w:t xml:space="preserve"> stejné konstrukci jako vozovka a příčné struhy pro odvedení povrchových vod na</w:t>
      </w:r>
      <w:r w:rsidR="00DC7163">
        <w:rPr>
          <w:rFonts w:ascii="Arial" w:hAnsi="Arial" w:cs="Arial"/>
          <w:sz w:val="20"/>
          <w:szCs w:val="20"/>
        </w:rPr>
        <w:t xml:space="preserve"> </w:t>
      </w:r>
      <w:r w:rsidRPr="00100C13">
        <w:rPr>
          <w:rFonts w:ascii="Arial" w:hAnsi="Arial" w:cs="Arial"/>
          <w:sz w:val="20"/>
          <w:szCs w:val="20"/>
        </w:rPr>
        <w:t>travnaté plochy.</w:t>
      </w:r>
      <w:r w:rsidRPr="00100C13">
        <w:rPr>
          <w:rFonts w:ascii="Arial" w:hAnsi="Arial" w:cs="Arial"/>
          <w:sz w:val="20"/>
          <w:szCs w:val="20"/>
        </w:rPr>
        <w:br/>
      </w:r>
    </w:p>
    <w:p w14:paraId="76F9753A" w14:textId="24FAF59A" w:rsidR="00E80F31" w:rsidRPr="008B2929" w:rsidRDefault="00E80F31" w:rsidP="00E80F31">
      <w:pPr>
        <w:rPr>
          <w:rFonts w:ascii="Arial" w:hAnsi="Arial" w:cs="Arial"/>
          <w:sz w:val="20"/>
          <w:szCs w:val="20"/>
          <w:u w:val="single"/>
        </w:rPr>
      </w:pPr>
      <w:r w:rsidRPr="008B2929">
        <w:rPr>
          <w:rFonts w:ascii="Arial" w:hAnsi="Arial" w:cs="Arial"/>
          <w:sz w:val="20"/>
          <w:szCs w:val="20"/>
          <w:u w:val="single"/>
        </w:rPr>
        <w:t>Součástí realizace stavebních prací dále je:</w:t>
      </w:r>
    </w:p>
    <w:p w14:paraId="5B132B01" w14:textId="1566CC5C" w:rsidR="00E80F31" w:rsidRPr="008B2929" w:rsidRDefault="00E80F31" w:rsidP="00E80F31">
      <w:pPr>
        <w:pStyle w:val="Odrky"/>
        <w:rPr>
          <w:rFonts w:cs="Arial"/>
          <w:sz w:val="20"/>
          <w:szCs w:val="20"/>
        </w:rPr>
      </w:pPr>
      <w:r w:rsidRPr="008B2929">
        <w:rPr>
          <w:rFonts w:cs="Arial"/>
          <w:sz w:val="20"/>
          <w:szCs w:val="20"/>
        </w:rPr>
        <w:t>geodetické vytyčení před zahájení realizace stavebních prací</w:t>
      </w:r>
    </w:p>
    <w:p w14:paraId="0965A5CD" w14:textId="77777777" w:rsidR="00E80F31" w:rsidRPr="008B2929" w:rsidRDefault="00E80F31" w:rsidP="00E80F31">
      <w:pPr>
        <w:pStyle w:val="Odrky"/>
        <w:rPr>
          <w:rFonts w:cs="Arial"/>
          <w:sz w:val="20"/>
          <w:szCs w:val="20"/>
        </w:rPr>
      </w:pPr>
      <w:r w:rsidRPr="008B2929">
        <w:rPr>
          <w:rFonts w:cs="Arial"/>
          <w:sz w:val="20"/>
          <w:szCs w:val="20"/>
        </w:rPr>
        <w:t xml:space="preserve">geodetické zaměření skutečného provedení díla </w:t>
      </w:r>
    </w:p>
    <w:p w14:paraId="1B96542F" w14:textId="77777777" w:rsidR="00E80F31" w:rsidRPr="008B2929" w:rsidRDefault="00E80F31" w:rsidP="00E80F31">
      <w:pPr>
        <w:pStyle w:val="Odrky"/>
        <w:rPr>
          <w:rFonts w:cs="Arial"/>
          <w:sz w:val="20"/>
          <w:szCs w:val="20"/>
        </w:rPr>
      </w:pPr>
      <w:r w:rsidRPr="008B2929">
        <w:rPr>
          <w:rFonts w:cs="Arial"/>
          <w:sz w:val="20"/>
          <w:szCs w:val="20"/>
        </w:rPr>
        <w:t>vypracování projektové dokumentace skutečného provedení díla ve třech vyhotoveních v grafické (tištěné) a v jednom digitálním vyhotovení</w:t>
      </w:r>
    </w:p>
    <w:p w14:paraId="7D28A57B" w14:textId="77777777" w:rsidR="00E855D4" w:rsidRPr="008B2929" w:rsidRDefault="00E855D4" w:rsidP="00E855D4">
      <w:pPr>
        <w:spacing w:line="20" w:lineRule="atLeast"/>
        <w:jc w:val="both"/>
        <w:rPr>
          <w:rFonts w:ascii="Arial" w:hAnsi="Arial" w:cs="Arial"/>
          <w:sz w:val="20"/>
          <w:szCs w:val="20"/>
        </w:rPr>
      </w:pPr>
    </w:p>
    <w:sectPr w:rsidR="00E855D4" w:rsidRPr="008B2929" w:rsidSect="00E855D4">
      <w:headerReference w:type="default" r:id="rId8"/>
      <w:pgSz w:w="11906" w:h="16838" w:code="9"/>
      <w:pgMar w:top="1135" w:right="1021" w:bottom="28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78DDC" w14:textId="77777777" w:rsidR="00763BD6" w:rsidRDefault="00763BD6" w:rsidP="00481A27">
      <w:r>
        <w:separator/>
      </w:r>
    </w:p>
  </w:endnote>
  <w:endnote w:type="continuationSeparator" w:id="0">
    <w:p w14:paraId="3BD7D3E2" w14:textId="77777777" w:rsidR="00763BD6" w:rsidRDefault="00763BD6" w:rsidP="00481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AA260" w14:textId="77777777" w:rsidR="00763BD6" w:rsidRDefault="00763BD6" w:rsidP="00481A27">
      <w:r>
        <w:separator/>
      </w:r>
    </w:p>
  </w:footnote>
  <w:footnote w:type="continuationSeparator" w:id="0">
    <w:p w14:paraId="6B040C80" w14:textId="77777777" w:rsidR="00763BD6" w:rsidRDefault="00763BD6" w:rsidP="00481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3FA50" w14:textId="1A7E3C5C" w:rsidR="00481A27" w:rsidRPr="008B2929" w:rsidRDefault="00481A27">
    <w:pPr>
      <w:pStyle w:val="Zhlav"/>
      <w:rPr>
        <w:rFonts w:ascii="Arial" w:hAnsi="Arial" w:cs="Arial"/>
        <w:sz w:val="20"/>
        <w:szCs w:val="20"/>
      </w:rPr>
    </w:pPr>
    <w:r w:rsidRPr="008B2929">
      <w:rPr>
        <w:rFonts w:ascii="Arial" w:hAnsi="Arial" w:cs="Arial"/>
        <w:sz w:val="20"/>
        <w:szCs w:val="20"/>
      </w:rPr>
      <w:t>Příloha č. 1</w:t>
    </w:r>
    <w:r w:rsidR="00A358AA" w:rsidRPr="008B2929">
      <w:rPr>
        <w:rFonts w:ascii="Arial" w:hAnsi="Arial" w:cs="Arial"/>
        <w:sz w:val="20"/>
        <w:szCs w:val="20"/>
      </w:rPr>
      <w:t xml:space="preserve"> k</w:t>
    </w:r>
    <w:r w:rsidRPr="008B2929">
      <w:rPr>
        <w:rFonts w:ascii="Arial" w:hAnsi="Arial" w:cs="Arial"/>
        <w:sz w:val="20"/>
        <w:szCs w:val="20"/>
      </w:rPr>
      <w:t xml:space="preserve"> </w:t>
    </w:r>
    <w:proofErr w:type="spellStart"/>
    <w:r w:rsidRPr="008B2929">
      <w:rPr>
        <w:rFonts w:ascii="Arial" w:hAnsi="Arial" w:cs="Arial"/>
        <w:sz w:val="20"/>
        <w:szCs w:val="20"/>
      </w:rPr>
      <w:t>So</w:t>
    </w:r>
    <w:r w:rsidR="0062255B" w:rsidRPr="008B2929">
      <w:rPr>
        <w:rFonts w:ascii="Arial" w:hAnsi="Arial" w:cs="Arial"/>
        <w:sz w:val="20"/>
        <w:szCs w:val="20"/>
      </w:rPr>
      <w:t>D</w:t>
    </w:r>
    <w:proofErr w:type="spellEnd"/>
  </w:p>
  <w:p w14:paraId="60C6AE85" w14:textId="77777777" w:rsidR="00481A27" w:rsidRPr="008636F9" w:rsidRDefault="00481A27">
    <w:pPr>
      <w:pStyle w:val="Zhlav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E4098"/>
    <w:multiLevelType w:val="hybridMultilevel"/>
    <w:tmpl w:val="B358B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C450A"/>
    <w:multiLevelType w:val="hybridMultilevel"/>
    <w:tmpl w:val="97621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470127"/>
    <w:multiLevelType w:val="hybridMultilevel"/>
    <w:tmpl w:val="3202F802"/>
    <w:lvl w:ilvl="0" w:tplc="B0A426E2">
      <w:numFmt w:val="bullet"/>
      <w:lvlText w:val="•"/>
      <w:lvlJc w:val="left"/>
      <w:pPr>
        <w:ind w:left="1068" w:hanging="708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A1552C"/>
    <w:multiLevelType w:val="hybridMultilevel"/>
    <w:tmpl w:val="F9EA1292"/>
    <w:lvl w:ilvl="0" w:tplc="451EE3B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DB6EE8"/>
    <w:multiLevelType w:val="hybridMultilevel"/>
    <w:tmpl w:val="6D68C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CD1EA7"/>
    <w:multiLevelType w:val="hybridMultilevel"/>
    <w:tmpl w:val="098A56DC"/>
    <w:lvl w:ilvl="0" w:tplc="DA1E43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116CE"/>
    <w:multiLevelType w:val="hybridMultilevel"/>
    <w:tmpl w:val="058C4F32"/>
    <w:lvl w:ilvl="0" w:tplc="4806774A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D20092"/>
    <w:multiLevelType w:val="hybridMultilevel"/>
    <w:tmpl w:val="1158A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31A9E"/>
    <w:multiLevelType w:val="hybridMultilevel"/>
    <w:tmpl w:val="E7DCA0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7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A27"/>
    <w:rsid w:val="00002C3D"/>
    <w:rsid w:val="000338B6"/>
    <w:rsid w:val="00075015"/>
    <w:rsid w:val="00080C2B"/>
    <w:rsid w:val="00100C13"/>
    <w:rsid w:val="001777B6"/>
    <w:rsid w:val="001D183E"/>
    <w:rsid w:val="001E6E92"/>
    <w:rsid w:val="0020127D"/>
    <w:rsid w:val="00220E1A"/>
    <w:rsid w:val="0029603E"/>
    <w:rsid w:val="00316ECE"/>
    <w:rsid w:val="00346E61"/>
    <w:rsid w:val="00370AC2"/>
    <w:rsid w:val="003737F4"/>
    <w:rsid w:val="00374C40"/>
    <w:rsid w:val="003B18F0"/>
    <w:rsid w:val="003D4167"/>
    <w:rsid w:val="003F224D"/>
    <w:rsid w:val="00430560"/>
    <w:rsid w:val="00442B8E"/>
    <w:rsid w:val="004634BA"/>
    <w:rsid w:val="00474357"/>
    <w:rsid w:val="0047487D"/>
    <w:rsid w:val="00481A27"/>
    <w:rsid w:val="00493142"/>
    <w:rsid w:val="005240BB"/>
    <w:rsid w:val="00532F7E"/>
    <w:rsid w:val="005C3090"/>
    <w:rsid w:val="005D5304"/>
    <w:rsid w:val="005E6145"/>
    <w:rsid w:val="00600F6C"/>
    <w:rsid w:val="0062255B"/>
    <w:rsid w:val="00625A62"/>
    <w:rsid w:val="00644E5E"/>
    <w:rsid w:val="00650ED5"/>
    <w:rsid w:val="0067739C"/>
    <w:rsid w:val="00753AB8"/>
    <w:rsid w:val="00763BD6"/>
    <w:rsid w:val="00772E53"/>
    <w:rsid w:val="007746A8"/>
    <w:rsid w:val="00780845"/>
    <w:rsid w:val="00795C98"/>
    <w:rsid w:val="007B5B70"/>
    <w:rsid w:val="007B7FFA"/>
    <w:rsid w:val="007F1116"/>
    <w:rsid w:val="007F1130"/>
    <w:rsid w:val="007F130A"/>
    <w:rsid w:val="007F3CA1"/>
    <w:rsid w:val="00825F76"/>
    <w:rsid w:val="0083495D"/>
    <w:rsid w:val="00834FF3"/>
    <w:rsid w:val="008405A4"/>
    <w:rsid w:val="00845A58"/>
    <w:rsid w:val="008636F9"/>
    <w:rsid w:val="008B2929"/>
    <w:rsid w:val="008D05C4"/>
    <w:rsid w:val="008D37C6"/>
    <w:rsid w:val="009E74F5"/>
    <w:rsid w:val="00A1319A"/>
    <w:rsid w:val="00A204D9"/>
    <w:rsid w:val="00A358AA"/>
    <w:rsid w:val="00A76C37"/>
    <w:rsid w:val="00A8242D"/>
    <w:rsid w:val="00A855DC"/>
    <w:rsid w:val="00AA0E72"/>
    <w:rsid w:val="00AA2E16"/>
    <w:rsid w:val="00AE7817"/>
    <w:rsid w:val="00AF41DE"/>
    <w:rsid w:val="00B21B9E"/>
    <w:rsid w:val="00B447D0"/>
    <w:rsid w:val="00B62B6E"/>
    <w:rsid w:val="00B94C96"/>
    <w:rsid w:val="00BE06F3"/>
    <w:rsid w:val="00C62DA8"/>
    <w:rsid w:val="00C84B49"/>
    <w:rsid w:val="00CD6E10"/>
    <w:rsid w:val="00CD7A1B"/>
    <w:rsid w:val="00CE2BC9"/>
    <w:rsid w:val="00D23A8A"/>
    <w:rsid w:val="00D51EAA"/>
    <w:rsid w:val="00D566BD"/>
    <w:rsid w:val="00D61DF6"/>
    <w:rsid w:val="00D67446"/>
    <w:rsid w:val="00DA74E2"/>
    <w:rsid w:val="00DC7163"/>
    <w:rsid w:val="00DD2A8A"/>
    <w:rsid w:val="00DE3D90"/>
    <w:rsid w:val="00DF43C2"/>
    <w:rsid w:val="00E05DFA"/>
    <w:rsid w:val="00E17D84"/>
    <w:rsid w:val="00E4045C"/>
    <w:rsid w:val="00E44988"/>
    <w:rsid w:val="00E628EB"/>
    <w:rsid w:val="00E7483D"/>
    <w:rsid w:val="00E80F31"/>
    <w:rsid w:val="00E855D4"/>
    <w:rsid w:val="00E96998"/>
    <w:rsid w:val="00EA775A"/>
    <w:rsid w:val="00ED15A0"/>
    <w:rsid w:val="00EF4C94"/>
    <w:rsid w:val="00F0329D"/>
    <w:rsid w:val="00F05ED7"/>
    <w:rsid w:val="00FA1AB6"/>
    <w:rsid w:val="00FD6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FCE5F"/>
  <w15:docId w15:val="{74A01E3E-2F9F-4411-8843-36E001894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29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481A2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81A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1A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1A2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1A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81A2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1A27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A8242D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8242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242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rky">
    <w:name w:val="Odrážky ..."/>
    <w:basedOn w:val="Normln"/>
    <w:link w:val="OdrkyChar"/>
    <w:qFormat/>
    <w:rsid w:val="00ED15A0"/>
    <w:pPr>
      <w:numPr>
        <w:numId w:val="5"/>
      </w:numPr>
      <w:spacing w:after="120"/>
      <w:ind w:left="1077" w:hanging="357"/>
      <w:jc w:val="both"/>
    </w:pPr>
    <w:rPr>
      <w:rFonts w:ascii="Arial" w:hAnsi="Arial"/>
      <w:sz w:val="22"/>
    </w:rPr>
  </w:style>
  <w:style w:type="character" w:customStyle="1" w:styleId="OdrkyChar">
    <w:name w:val="Odrážky ... Char"/>
    <w:basedOn w:val="Standardnpsmoodstavce"/>
    <w:link w:val="Odrky"/>
    <w:rsid w:val="00ED15A0"/>
    <w:rPr>
      <w:rFonts w:ascii="Arial" w:eastAsia="Times New Roman" w:hAnsi="Arial" w:cs="Times New Roman"/>
      <w:szCs w:val="24"/>
      <w:lang w:eastAsia="cs-CZ"/>
    </w:rPr>
  </w:style>
  <w:style w:type="paragraph" w:customStyle="1" w:styleId="4DNormln">
    <w:name w:val="4D Normální"/>
    <w:link w:val="4DNormlnChar"/>
    <w:rsid w:val="00100C13"/>
    <w:pPr>
      <w:spacing w:after="0" w:line="240" w:lineRule="auto"/>
    </w:pPr>
    <w:rPr>
      <w:rFonts w:ascii="Arial" w:eastAsia="Times New Roman" w:hAnsi="Arial" w:cs="Tahoma"/>
      <w:sz w:val="20"/>
      <w:szCs w:val="20"/>
      <w:lang w:eastAsia="cs-CZ"/>
    </w:rPr>
  </w:style>
  <w:style w:type="character" w:customStyle="1" w:styleId="4DNormlnChar">
    <w:name w:val="4D Normální Char"/>
    <w:link w:val="4DNormln"/>
    <w:rsid w:val="00100C13"/>
    <w:rPr>
      <w:rFonts w:ascii="Arial" w:eastAsia="Times New Roman" w:hAnsi="Arial" w:cs="Tahoma"/>
      <w:sz w:val="20"/>
      <w:szCs w:val="20"/>
      <w:lang w:eastAsia="cs-CZ"/>
    </w:rPr>
  </w:style>
  <w:style w:type="paragraph" w:customStyle="1" w:styleId="Default">
    <w:name w:val="Default"/>
    <w:rsid w:val="00100C1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349C3-A07D-47F3-87E5-586D8F7D4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1705</Characters>
  <Application>Microsoft Office Word</Application>
  <DocSecurity>4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Hejtmánková Věra</dc:creator>
  <cp:lastModifiedBy>Starčevičová Eva Ing.</cp:lastModifiedBy>
  <cp:revision>2</cp:revision>
  <cp:lastPrinted>2020-04-20T07:50:00Z</cp:lastPrinted>
  <dcterms:created xsi:type="dcterms:W3CDTF">2022-09-16T11:48:00Z</dcterms:created>
  <dcterms:modified xsi:type="dcterms:W3CDTF">2022-09-16T11:48:00Z</dcterms:modified>
</cp:coreProperties>
</file>